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1896D" w14:textId="34B8995F" w:rsidR="00166C20" w:rsidRDefault="00166C20" w:rsidP="00166C2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66C20">
        <w:rPr>
          <w:b/>
          <w:bCs/>
          <w:sz w:val="28"/>
          <w:szCs w:val="28"/>
        </w:rPr>
        <w:t>Skill-Building Practice Lab:</w:t>
      </w:r>
      <w:r>
        <w:rPr>
          <w:b/>
          <w:bCs/>
          <w:sz w:val="28"/>
          <w:szCs w:val="28"/>
        </w:rPr>
        <w:t xml:space="preserve"> Giving “What to Do” Directions</w:t>
      </w:r>
    </w:p>
    <w:p w14:paraId="28E09313" w14:textId="023EF7B7" w:rsidR="005F23F8" w:rsidRPr="00166C20" w:rsidRDefault="005F23F8" w:rsidP="00166C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Time: 25-30 minutes</w:t>
      </w:r>
    </w:p>
    <w:p w14:paraId="793FDE08" w14:textId="77777777" w:rsidR="00166C20" w:rsidRDefault="00166C20" w:rsidP="00166C2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6C20" w14:paraId="3A8CAB67" w14:textId="77777777" w:rsidTr="00166C20">
        <w:tc>
          <w:tcPr>
            <w:tcW w:w="9350" w:type="dxa"/>
            <w:shd w:val="clear" w:color="auto" w:fill="D0CECE" w:themeFill="background2" w:themeFillShade="E6"/>
          </w:tcPr>
          <w:p w14:paraId="4D6F1BDC" w14:textId="56AE2C00" w:rsidR="00166C20" w:rsidRPr="00166C20" w:rsidRDefault="00166C20" w:rsidP="00166C20">
            <w:pPr>
              <w:jc w:val="center"/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  <w:r w:rsidRPr="00166C20">
              <w:rPr>
                <w:rFonts w:ascii="Avenir Black" w:hAnsi="Avenir Black" w:cstheme="minorHAnsi"/>
                <w:b/>
                <w:bCs/>
                <w:sz w:val="24"/>
                <w:szCs w:val="24"/>
              </w:rPr>
              <w:t>Objective</w:t>
            </w:r>
          </w:p>
        </w:tc>
      </w:tr>
      <w:tr w:rsidR="00166C20" w14:paraId="0C7A7975" w14:textId="77777777" w:rsidTr="00166C20">
        <w:tc>
          <w:tcPr>
            <w:tcW w:w="9350" w:type="dxa"/>
          </w:tcPr>
          <w:p w14:paraId="41985826" w14:textId="1E322AF3" w:rsidR="00166C20" w:rsidRPr="005F23F8" w:rsidRDefault="00166C20" w:rsidP="00166C20">
            <w:pPr>
              <w:rPr>
                <w:rFonts w:ascii="Avenir Black" w:hAnsi="Avenir Black" w:cstheme="minorHAnsi"/>
                <w:b/>
                <w:sz w:val="24"/>
                <w:szCs w:val="24"/>
              </w:rPr>
            </w:pPr>
            <w:r w:rsidRPr="005F23F8">
              <w:rPr>
                <w:b/>
              </w:rPr>
              <w:t>Teachers will be able to give clear, concise what-to-do directions that lead to 100% student engagement with directions.</w:t>
            </w:r>
            <w:r w:rsidRPr="005F23F8">
              <w:rPr>
                <w:rFonts w:ascii="Avenir Black" w:hAnsi="Avenir Black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66C20" w14:paraId="70E9794B" w14:textId="77777777" w:rsidTr="00166C20">
        <w:tc>
          <w:tcPr>
            <w:tcW w:w="9350" w:type="dxa"/>
            <w:shd w:val="clear" w:color="auto" w:fill="D0CECE" w:themeFill="background2" w:themeFillShade="E6"/>
          </w:tcPr>
          <w:p w14:paraId="51923433" w14:textId="7B3BA444" w:rsidR="00166C20" w:rsidRPr="00166C20" w:rsidRDefault="00166C20" w:rsidP="00166C20">
            <w:pPr>
              <w:jc w:val="center"/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  <w:r w:rsidRPr="00166C20">
              <w:rPr>
                <w:rFonts w:ascii="Avenir Black" w:hAnsi="Avenir Black" w:cstheme="minorHAnsi"/>
                <w:b/>
                <w:bCs/>
                <w:sz w:val="24"/>
                <w:szCs w:val="24"/>
              </w:rPr>
              <w:t>Hook, Frame &amp; Model</w:t>
            </w:r>
          </w:p>
        </w:tc>
      </w:tr>
      <w:tr w:rsidR="00166C20" w14:paraId="54FEC138" w14:textId="77777777" w:rsidTr="00166C20">
        <w:tc>
          <w:tcPr>
            <w:tcW w:w="9350" w:type="dxa"/>
          </w:tcPr>
          <w:p w14:paraId="0F3F8A76" w14:textId="0B72F881" w:rsidR="00166C20" w:rsidRPr="00166C20" w:rsidRDefault="00166C20" w:rsidP="00166C20">
            <w:pPr>
              <w:rPr>
                <w:b/>
              </w:rPr>
            </w:pPr>
            <w:r w:rsidRPr="00166C20">
              <w:rPr>
                <w:b/>
              </w:rPr>
              <w:t>Hook (1 min):</w:t>
            </w:r>
          </w:p>
          <w:p w14:paraId="13AF87B8" w14:textId="5B5B71B3" w:rsidR="00166C20" w:rsidRPr="005F23F8" w:rsidRDefault="00166C20" w:rsidP="005F23F8">
            <w:pPr>
              <w:pStyle w:val="ListParagraph"/>
              <w:numPr>
                <w:ilvl w:val="0"/>
                <w:numId w:val="2"/>
              </w:num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3F8">
              <w:rPr>
                <w:bCs/>
              </w:rPr>
              <w:t xml:space="preserve">A strength that we observed is many teachers creating a strong teacher presence through formal register and squaring up.  </w:t>
            </w:r>
          </w:p>
          <w:p w14:paraId="4FF64FD2" w14:textId="262F9D63" w:rsidR="00166C20" w:rsidRPr="005F23F8" w:rsidRDefault="00166C20" w:rsidP="005F23F8">
            <w:pPr>
              <w:pStyle w:val="ListParagraph"/>
              <w:numPr>
                <w:ilvl w:val="0"/>
                <w:numId w:val="2"/>
              </w:num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3F8">
              <w:rPr>
                <w:bCs/>
              </w:rPr>
              <w:t xml:space="preserve">The impact of this is that students are generally meeting expectations when they are in the classroom. </w:t>
            </w:r>
          </w:p>
          <w:p w14:paraId="37610B0C" w14:textId="476D0CF6" w:rsidR="00166C20" w:rsidRPr="005F23F8" w:rsidRDefault="00166C20" w:rsidP="005F23F8">
            <w:pPr>
              <w:pStyle w:val="ListParagraph"/>
              <w:numPr>
                <w:ilvl w:val="0"/>
                <w:numId w:val="2"/>
              </w:num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3F8">
              <w:rPr>
                <w:bCs/>
              </w:rPr>
              <w:t xml:space="preserve">We are still seeing an opportunity for crisp, clear what-to-do directions for EVERY direction in the classroom, even for the small steps like turn and talks. </w:t>
            </w:r>
          </w:p>
          <w:p w14:paraId="20F1AA72" w14:textId="77777777" w:rsidR="00166C20" w:rsidRDefault="00166C20" w:rsidP="00166C20">
            <w:pPr>
              <w:ind w:left="262"/>
            </w:pPr>
          </w:p>
          <w:p w14:paraId="72249E25" w14:textId="7F0A5D22" w:rsidR="00166C20" w:rsidRPr="00166C20" w:rsidRDefault="00166C20" w:rsidP="00166C20">
            <w:pPr>
              <w:rPr>
                <w:b/>
              </w:rPr>
            </w:pPr>
            <w:r w:rsidRPr="00166C20">
              <w:rPr>
                <w:b/>
              </w:rPr>
              <w:t>Frame (1 min):</w:t>
            </w:r>
          </w:p>
          <w:p w14:paraId="01D3DD44" w14:textId="1E007E72" w:rsidR="00166C20" w:rsidRPr="005F23F8" w:rsidRDefault="00166C20" w:rsidP="005F23F8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3F8">
              <w:rPr>
                <w:bCs/>
              </w:rPr>
              <w:t>Today, we’ll practice the components of What to Do.</w:t>
            </w:r>
          </w:p>
          <w:p w14:paraId="37DC3BDE" w14:textId="510E6CA0" w:rsidR="00166C20" w:rsidRPr="00166C20" w:rsidRDefault="00166C20" w:rsidP="00166C20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C20">
              <w:rPr>
                <w:bCs/>
              </w:rPr>
              <w:t xml:space="preserve">We’re going to watch </w:t>
            </w:r>
            <w:r>
              <w:rPr>
                <w:bCs/>
              </w:rPr>
              <w:t>an example first</w:t>
            </w:r>
            <w:r w:rsidRPr="00166C20">
              <w:rPr>
                <w:bCs/>
              </w:rPr>
              <w:t xml:space="preserve">. As you watch, pay attention to how the </w:t>
            </w:r>
            <w:proofErr w:type="gramStart"/>
            <w:r>
              <w:rPr>
                <w:bCs/>
              </w:rPr>
              <w:t xml:space="preserve">teacher </w:t>
            </w:r>
            <w:r w:rsidRPr="00166C20">
              <w:rPr>
                <w:bCs/>
              </w:rPr>
              <w:t xml:space="preserve"> states</w:t>
            </w:r>
            <w:proofErr w:type="gramEnd"/>
            <w:r w:rsidRPr="00166C20">
              <w:rPr>
                <w:bCs/>
              </w:rPr>
              <w:t xml:space="preserve"> what students needs to do, how they support students in getting there, and how they ensure they have 100%</w:t>
            </w:r>
            <w:r>
              <w:rPr>
                <w:bCs/>
              </w:rPr>
              <w:t xml:space="preserve"> of students complying with directions. </w:t>
            </w:r>
          </w:p>
          <w:p w14:paraId="16F1760A" w14:textId="77777777" w:rsidR="00166C20" w:rsidRDefault="00166C20" w:rsidP="00166C20">
            <w:pPr>
              <w:ind w:left="262"/>
            </w:pPr>
            <w:r>
              <w:rPr>
                <w:b/>
                <w:bCs/>
              </w:rPr>
              <w:t> </w:t>
            </w:r>
          </w:p>
          <w:p w14:paraId="484A2590" w14:textId="77777777" w:rsidR="00166C20" w:rsidRPr="00166C20" w:rsidRDefault="00166C20" w:rsidP="00166C20">
            <w:pPr>
              <w:rPr>
                <w:b/>
              </w:rPr>
            </w:pPr>
            <w:r w:rsidRPr="00166C20">
              <w:rPr>
                <w:b/>
              </w:rPr>
              <w:t>See It: Model: (3-5 min):</w:t>
            </w:r>
          </w:p>
          <w:p w14:paraId="5F8FED89" w14:textId="77777777" w:rsidR="00166C20" w:rsidRDefault="00166C20" w:rsidP="00166C20">
            <w:pPr>
              <w:pStyle w:val="ListParagraph"/>
              <w:numPr>
                <w:ilvl w:val="0"/>
                <w:numId w:val="8"/>
              </w:numPr>
            </w:pPr>
            <w:r>
              <w:t xml:space="preserve">Video 1: </w:t>
            </w:r>
            <w:hyperlink r:id="rId5" w:history="1">
              <w:r w:rsidRPr="00711742">
                <w:rPr>
                  <w:rStyle w:val="Hyperlink"/>
                </w:rPr>
                <w:t>http://my.teachlikeachampion.com/book/18</w:t>
              </w:r>
            </w:hyperlink>
          </w:p>
          <w:p w14:paraId="47DF1A3F" w14:textId="77777777" w:rsidR="00166C20" w:rsidRPr="00166C20" w:rsidRDefault="00166C20" w:rsidP="00166C20">
            <w:pPr>
              <w:pStyle w:val="ListParagraph"/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</w:p>
        </w:tc>
      </w:tr>
      <w:tr w:rsidR="00166C20" w14:paraId="6C72DE5A" w14:textId="77777777" w:rsidTr="00166C20">
        <w:tc>
          <w:tcPr>
            <w:tcW w:w="9350" w:type="dxa"/>
            <w:shd w:val="clear" w:color="auto" w:fill="D0CECE" w:themeFill="background2" w:themeFillShade="E6"/>
          </w:tcPr>
          <w:p w14:paraId="4C47757B" w14:textId="59529899" w:rsidR="00166C20" w:rsidRPr="00166C20" w:rsidRDefault="00166C20" w:rsidP="00166C20">
            <w:pPr>
              <w:jc w:val="center"/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  <w:r w:rsidRPr="00166C20">
              <w:rPr>
                <w:rFonts w:ascii="Avenir Black" w:hAnsi="Avenir Black" w:cstheme="minorHAnsi"/>
                <w:b/>
                <w:bCs/>
                <w:sz w:val="24"/>
                <w:szCs w:val="24"/>
              </w:rPr>
              <w:t>Debrief &amp; Name It</w:t>
            </w:r>
          </w:p>
        </w:tc>
      </w:tr>
      <w:tr w:rsidR="00166C20" w14:paraId="742DB2B0" w14:textId="77777777" w:rsidTr="00166C20">
        <w:tc>
          <w:tcPr>
            <w:tcW w:w="9350" w:type="dxa"/>
          </w:tcPr>
          <w:p w14:paraId="064C1A87" w14:textId="6BFC9B95" w:rsidR="00166C20" w:rsidRDefault="00166C20" w:rsidP="00166C20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Lead debrief (3 minutes)</w:t>
            </w:r>
            <w:r>
              <w:t xml:space="preserve"> </w:t>
            </w:r>
          </w:p>
          <w:p w14:paraId="30A2726E" w14:textId="77777777" w:rsidR="00166C20" w:rsidRPr="00166C20" w:rsidRDefault="00166C20" w:rsidP="00166C20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C20">
              <w:rPr>
                <w:bCs/>
              </w:rPr>
              <w:t>What did you notice in the videos?</w:t>
            </w:r>
          </w:p>
          <w:p w14:paraId="630CA114" w14:textId="77777777" w:rsidR="00166C20" w:rsidRPr="00166C20" w:rsidRDefault="00166C20" w:rsidP="00166C20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C20">
              <w:rPr>
                <w:bCs/>
              </w:rPr>
              <w:t xml:space="preserve">Stamp criteria for success/key takeaways: </w:t>
            </w:r>
          </w:p>
          <w:p w14:paraId="6568524F" w14:textId="77777777" w:rsidR="00166C20" w:rsidRDefault="00166C20" w:rsidP="00166C20">
            <w:pPr>
              <w:rPr>
                <w:bCs/>
              </w:rPr>
            </w:pPr>
          </w:p>
          <w:p w14:paraId="029EE6AA" w14:textId="02C54803" w:rsidR="00166C20" w:rsidRPr="00166C20" w:rsidRDefault="00166C20" w:rsidP="00166C20">
            <w:pPr>
              <w:rPr>
                <w:b/>
              </w:rPr>
            </w:pPr>
            <w:r w:rsidRPr="00166C20">
              <w:rPr>
                <w:b/>
              </w:rPr>
              <w:t>Make sure teachers pull out:</w:t>
            </w:r>
          </w:p>
          <w:p w14:paraId="2503AF8C" w14:textId="5DB0CDAA" w:rsidR="00166C20" w:rsidRPr="00166C20" w:rsidRDefault="00166C20" w:rsidP="00166C20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bCs/>
              </w:rPr>
            </w:pPr>
            <w:r w:rsidRPr="00166C20">
              <w:rPr>
                <w:bCs/>
              </w:rPr>
              <w:t>Give clear 1-2-3 directions.</w:t>
            </w:r>
          </w:p>
          <w:p w14:paraId="197252A6" w14:textId="06B9E46E" w:rsidR="00166C20" w:rsidRPr="00166C20" w:rsidRDefault="00166C20" w:rsidP="00166C20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bCs/>
              </w:rPr>
            </w:pPr>
            <w:r w:rsidRPr="00166C20">
              <w:rPr>
                <w:bCs/>
              </w:rPr>
              <w:t>Clear, concise language</w:t>
            </w:r>
          </w:p>
          <w:p w14:paraId="51D96B0B" w14:textId="040E7198" w:rsidR="00166C20" w:rsidRPr="00166C20" w:rsidRDefault="00166C20" w:rsidP="00166C20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bCs/>
              </w:rPr>
            </w:pPr>
            <w:r w:rsidRPr="00166C20">
              <w:rPr>
                <w:bCs/>
              </w:rPr>
              <w:t xml:space="preserve">Scan after each step. </w:t>
            </w:r>
          </w:p>
          <w:p w14:paraId="0DC90767" w14:textId="59BA3F4A" w:rsidR="00166C20" w:rsidRPr="00166C20" w:rsidRDefault="00166C20" w:rsidP="00166C20">
            <w:pPr>
              <w:pStyle w:val="ListParagraph"/>
              <w:numPr>
                <w:ilvl w:val="0"/>
                <w:numId w:val="4"/>
              </w:numPr>
              <w:rPr>
                <w:rFonts w:ascii="Avenir Black" w:hAnsi="Avenir Black" w:cstheme="minorHAnsi"/>
                <w:sz w:val="24"/>
                <w:szCs w:val="24"/>
              </w:rPr>
            </w:pPr>
            <w:r w:rsidRPr="00166C20">
              <w:t xml:space="preserve">Check for understanding (for more complex directions - clarify this will not always be necessary - an example of a less complex direction might be pick up your pencil and write your name on the paper </w:t>
            </w:r>
            <w:proofErr w:type="gramStart"/>
            <w:r w:rsidRPr="00166C20">
              <w:t>-  but</w:t>
            </w:r>
            <w:proofErr w:type="gramEnd"/>
            <w:r w:rsidRPr="00166C20">
              <w:t xml:space="preserve"> the first two steps are).</w:t>
            </w:r>
          </w:p>
        </w:tc>
      </w:tr>
      <w:tr w:rsidR="00166C20" w14:paraId="153BDA6B" w14:textId="77777777" w:rsidTr="00166C20">
        <w:tc>
          <w:tcPr>
            <w:tcW w:w="9350" w:type="dxa"/>
            <w:shd w:val="clear" w:color="auto" w:fill="D0CECE" w:themeFill="background2" w:themeFillShade="E6"/>
          </w:tcPr>
          <w:p w14:paraId="4E079DC1" w14:textId="4D9F22F2" w:rsidR="00166C20" w:rsidRPr="00166C20" w:rsidRDefault="00166C20" w:rsidP="00166C20">
            <w:pPr>
              <w:jc w:val="center"/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  <w:r w:rsidRPr="00166C20">
              <w:rPr>
                <w:rFonts w:ascii="Avenir Black" w:hAnsi="Avenir Black" w:cstheme="minorHAnsi"/>
                <w:b/>
                <w:bCs/>
                <w:sz w:val="24"/>
                <w:szCs w:val="24"/>
              </w:rPr>
              <w:t>Practice</w:t>
            </w:r>
          </w:p>
        </w:tc>
      </w:tr>
      <w:tr w:rsidR="00166C20" w14:paraId="62A0724E" w14:textId="77777777" w:rsidTr="00166C20">
        <w:tc>
          <w:tcPr>
            <w:tcW w:w="9350" w:type="dxa"/>
          </w:tcPr>
          <w:p w14:paraId="0C3C36C3" w14:textId="0EF67EF4" w:rsidR="00166C20" w:rsidRPr="00166C20" w:rsidRDefault="00166C20" w:rsidP="00166C20">
            <w:pPr>
              <w:textAlignment w:val="center"/>
              <w:rPr>
                <w:b/>
                <w:color w:val="000000"/>
              </w:rPr>
            </w:pPr>
            <w:r w:rsidRPr="00166C20">
              <w:rPr>
                <w:b/>
                <w:color w:val="000000"/>
              </w:rPr>
              <w:t>Set the scene for all participants</w:t>
            </w:r>
            <w:r>
              <w:rPr>
                <w:b/>
                <w:color w:val="000000"/>
              </w:rPr>
              <w:t xml:space="preserve"> (1 minute)</w:t>
            </w:r>
          </w:p>
          <w:p w14:paraId="7D0D8FB5" w14:textId="77777777" w:rsidR="00166C20" w:rsidRPr="00166C20" w:rsidRDefault="00166C20" w:rsidP="00166C20">
            <w:pPr>
              <w:pStyle w:val="ListParagraph"/>
              <w:numPr>
                <w:ilvl w:val="0"/>
                <w:numId w:val="11"/>
              </w:num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C20">
              <w:rPr>
                <w:bCs/>
                <w:color w:val="000000"/>
              </w:rPr>
              <w:t xml:space="preserve">For our practice we are going to pick a direction we are giving tomorrow. Consider picking a "small" direction where you may not immediately have the instinct to be clear on 1-2-3. </w:t>
            </w:r>
          </w:p>
          <w:p w14:paraId="0C4F0DCA" w14:textId="77777777" w:rsidR="00166C20" w:rsidRPr="00166C20" w:rsidRDefault="00166C20" w:rsidP="00166C20">
            <w:pPr>
              <w:pStyle w:val="ListParagraph"/>
              <w:numPr>
                <w:ilvl w:val="0"/>
                <w:numId w:val="11"/>
              </w:num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C20">
              <w:rPr>
                <w:bCs/>
              </w:rPr>
              <w:t>Set the “classroom” space to allow for the most realistic practice. For example,</w:t>
            </w:r>
          </w:p>
          <w:p w14:paraId="4FD0BBC0" w14:textId="77777777" w:rsidR="00166C20" w:rsidRDefault="00166C20" w:rsidP="00166C20">
            <w:pPr>
              <w:numPr>
                <w:ilvl w:val="3"/>
                <w:numId w:val="5"/>
              </w:numPr>
              <w:ind w:left="1342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Lay out papers on mock student desks</w:t>
            </w:r>
          </w:p>
          <w:p w14:paraId="15BF8587" w14:textId="77777777" w:rsidR="00166C20" w:rsidRDefault="00166C20" w:rsidP="00166C20">
            <w:pPr>
              <w:numPr>
                <w:ilvl w:val="3"/>
                <w:numId w:val="5"/>
              </w:numPr>
              <w:ind w:left="1342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identify the misbehaviors that the mock students will act out during the practice</w:t>
            </w:r>
          </w:p>
          <w:p w14:paraId="6F72382C" w14:textId="77777777" w:rsidR="00166C20" w:rsidRDefault="00166C20" w:rsidP="00166C20">
            <w:pPr>
              <w:numPr>
                <w:ilvl w:val="3"/>
                <w:numId w:val="5"/>
              </w:numPr>
              <w:ind w:left="1342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Name the point in the lesson that the practice will begin</w:t>
            </w:r>
          </w:p>
          <w:p w14:paraId="0BE1EFAA" w14:textId="40BD8FD7" w:rsidR="00166C20" w:rsidRPr="00166C20" w:rsidRDefault="00166C20" w:rsidP="00166C20">
            <w:pPr>
              <w:numPr>
                <w:ilvl w:val="3"/>
                <w:numId w:val="5"/>
              </w:numPr>
              <w:ind w:left="1342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Name the roles that peers will play</w:t>
            </w:r>
          </w:p>
          <w:p w14:paraId="43440518" w14:textId="77777777" w:rsidR="00166C20" w:rsidRDefault="00166C20" w:rsidP="00166C20">
            <w:pPr>
              <w:ind w:left="1342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117F3" w14:textId="77777777" w:rsidR="005F23F8" w:rsidRDefault="005F23F8" w:rsidP="00166C20">
            <w:pPr>
              <w:textAlignment w:val="center"/>
              <w:rPr>
                <w:b/>
                <w:bCs/>
              </w:rPr>
            </w:pPr>
          </w:p>
          <w:p w14:paraId="75B41403" w14:textId="2CD02250" w:rsidR="00166C20" w:rsidRDefault="00166C20" w:rsidP="00166C20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Plan before practice (1 minute)</w:t>
            </w:r>
          </w:p>
          <w:p w14:paraId="35B63B45" w14:textId="6AD2DCFC" w:rsidR="00166C20" w:rsidRPr="00166C20" w:rsidRDefault="00166C20" w:rsidP="00166C20">
            <w:pPr>
              <w:pStyle w:val="ListParagraph"/>
              <w:numPr>
                <w:ilvl w:val="0"/>
                <w:numId w:val="12"/>
              </w:num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20">
              <w:t>Take 1 minute to identify the direction and script the steps.</w:t>
            </w:r>
          </w:p>
          <w:p w14:paraId="367491C7" w14:textId="77777777" w:rsidR="00166C20" w:rsidRPr="00166C20" w:rsidRDefault="00166C20" w:rsidP="00166C20">
            <w:pPr>
              <w:ind w:left="36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C920C" w14:textId="021028B7" w:rsidR="00166C20" w:rsidRPr="00166C20" w:rsidRDefault="00166C20" w:rsidP="00166C20">
            <w:pPr>
              <w:textAlignment w:val="center"/>
            </w:pPr>
            <w:r>
              <w:rPr>
                <w:b/>
                <w:bCs/>
              </w:rPr>
              <w:t>Practice (10-15 minutes)</w:t>
            </w:r>
          </w:p>
          <w:p w14:paraId="24FDECAA" w14:textId="719103AF" w:rsidR="00166C20" w:rsidRPr="00166C20" w:rsidRDefault="00166C20" w:rsidP="00166C20">
            <w:pPr>
              <w:pStyle w:val="ListParagraph"/>
              <w:numPr>
                <w:ilvl w:val="0"/>
                <w:numId w:val="12"/>
              </w:num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While teachers practice, monitor the group(s) and give real-time feedback. Intervene to fix errors immediately.</w:t>
            </w:r>
          </w:p>
          <w:p w14:paraId="63474A55" w14:textId="62112E4F" w:rsidR="00166C20" w:rsidRPr="00166C20" w:rsidRDefault="00166C20" w:rsidP="00166C20">
            <w:pPr>
              <w:pStyle w:val="ListParagraph"/>
              <w:numPr>
                <w:ilvl w:val="0"/>
                <w:numId w:val="12"/>
              </w:num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Practice in partners. Focus on step-by-step directions and concise language. Continue to observe </w:t>
            </w:r>
            <w:r w:rsidRPr="00166C20">
              <w:rPr>
                <w:b/>
                <w:bCs/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formal register/presence. </w:t>
            </w:r>
          </w:p>
          <w:p w14:paraId="1A01DC43" w14:textId="77777777" w:rsidR="00166C20" w:rsidRDefault="00166C20" w:rsidP="00166C20">
            <w:pPr>
              <w:textAlignment w:val="center"/>
              <w:rPr>
                <w:b/>
                <w:bCs/>
              </w:rPr>
            </w:pPr>
          </w:p>
          <w:p w14:paraId="122CFADC" w14:textId="546BA59E" w:rsidR="00166C20" w:rsidRPr="00166C20" w:rsidRDefault="00166C20" w:rsidP="00166C20">
            <w:pPr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Feedback/Redo:</w:t>
            </w:r>
            <w:r>
              <w:t xml:space="preserve"> Facilitate a swift feedback, redo sequence</w:t>
            </w:r>
          </w:p>
        </w:tc>
      </w:tr>
      <w:tr w:rsidR="00166C20" w14:paraId="603B0095" w14:textId="77777777" w:rsidTr="00166C20">
        <w:tc>
          <w:tcPr>
            <w:tcW w:w="9350" w:type="dxa"/>
            <w:shd w:val="clear" w:color="auto" w:fill="D0CECE" w:themeFill="background2" w:themeFillShade="E6"/>
          </w:tcPr>
          <w:p w14:paraId="0ED01825" w14:textId="5C5F16C3" w:rsidR="00166C20" w:rsidRPr="00166C20" w:rsidRDefault="00166C20" w:rsidP="00166C20">
            <w:pPr>
              <w:jc w:val="center"/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  <w:r w:rsidRPr="00166C20">
              <w:rPr>
                <w:rFonts w:ascii="Avenir Black" w:hAnsi="Avenir Black" w:cstheme="minorHAnsi"/>
                <w:b/>
                <w:bCs/>
                <w:sz w:val="24"/>
                <w:szCs w:val="24"/>
              </w:rPr>
              <w:lastRenderedPageBreak/>
              <w:t>Reflect</w:t>
            </w:r>
          </w:p>
        </w:tc>
      </w:tr>
      <w:tr w:rsidR="00166C20" w14:paraId="269B7C04" w14:textId="77777777" w:rsidTr="00166C20">
        <w:tc>
          <w:tcPr>
            <w:tcW w:w="9350" w:type="dxa"/>
          </w:tcPr>
          <w:p w14:paraId="5E9F76C0" w14:textId="734A41A5" w:rsidR="00166C20" w:rsidRPr="00166C20" w:rsidRDefault="00166C20" w:rsidP="00166C20">
            <w:pPr>
              <w:rPr>
                <w:rFonts w:ascii="Avenir Black" w:hAnsi="Avenir Black" w:cstheme="minorHAnsi"/>
                <w:sz w:val="24"/>
                <w:szCs w:val="24"/>
              </w:rPr>
            </w:pPr>
            <w:r w:rsidRPr="00166C20">
              <w:t>Take 1 minute to jot down any action steps you have coming out of today. Which parts of What-to-Do will you focus on? When is your first opportunity to implement this skill?</w:t>
            </w:r>
          </w:p>
        </w:tc>
      </w:tr>
    </w:tbl>
    <w:p w14:paraId="157C5475" w14:textId="316A0AB8" w:rsidR="00166C20" w:rsidRDefault="00166C20"/>
    <w:p w14:paraId="414E27B6" w14:textId="355B4979" w:rsidR="005F23F8" w:rsidRDefault="005F23F8" w:rsidP="0041110B">
      <w:pPr>
        <w:spacing w:after="160" w:line="259" w:lineRule="auto"/>
      </w:pPr>
      <w:r>
        <w:br w:type="page"/>
      </w:r>
    </w:p>
    <w:p w14:paraId="5A90BDDA" w14:textId="0A1E7E67" w:rsidR="00ED46C6" w:rsidRDefault="00ED46C6" w:rsidP="0041110B">
      <w:pPr>
        <w:jc w:val="center"/>
        <w:rPr>
          <w:b/>
          <w:bCs/>
          <w:sz w:val="28"/>
          <w:szCs w:val="28"/>
        </w:rPr>
      </w:pPr>
      <w:r w:rsidRPr="00166C20">
        <w:rPr>
          <w:b/>
          <w:bCs/>
          <w:sz w:val="28"/>
          <w:szCs w:val="28"/>
        </w:rPr>
        <w:lastRenderedPageBreak/>
        <w:t>Skill-Building Practice Lab:</w:t>
      </w:r>
      <w:r>
        <w:rPr>
          <w:b/>
          <w:bCs/>
          <w:sz w:val="28"/>
          <w:szCs w:val="28"/>
        </w:rPr>
        <w:t xml:space="preserve"> Habits of Discussion</w:t>
      </w:r>
    </w:p>
    <w:p w14:paraId="4EE3E7EB" w14:textId="7ACD9F64" w:rsidR="0041110B" w:rsidRPr="00166C20" w:rsidRDefault="0041110B" w:rsidP="004111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Time: 30 minutes</w:t>
      </w:r>
    </w:p>
    <w:p w14:paraId="7DD033F3" w14:textId="77777777" w:rsidR="00ED46C6" w:rsidRDefault="00ED46C6" w:rsidP="00ED46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46C6" w:rsidRPr="00166C20" w14:paraId="5DB70460" w14:textId="77777777" w:rsidTr="00834A1E">
        <w:tc>
          <w:tcPr>
            <w:tcW w:w="9350" w:type="dxa"/>
            <w:shd w:val="clear" w:color="auto" w:fill="D0CECE" w:themeFill="background2" w:themeFillShade="E6"/>
          </w:tcPr>
          <w:p w14:paraId="3765F6BA" w14:textId="77777777" w:rsidR="00ED46C6" w:rsidRPr="00166C20" w:rsidRDefault="00ED46C6" w:rsidP="00834A1E">
            <w:pPr>
              <w:jc w:val="center"/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  <w:r w:rsidRPr="00166C20">
              <w:rPr>
                <w:rFonts w:ascii="Avenir Black" w:hAnsi="Avenir Black" w:cstheme="minorHAnsi"/>
                <w:b/>
                <w:bCs/>
                <w:sz w:val="24"/>
                <w:szCs w:val="24"/>
              </w:rPr>
              <w:t>Objective</w:t>
            </w:r>
          </w:p>
        </w:tc>
      </w:tr>
      <w:tr w:rsidR="00ED46C6" w:rsidRPr="00166C20" w14:paraId="3343FAB2" w14:textId="77777777" w:rsidTr="00834A1E">
        <w:tc>
          <w:tcPr>
            <w:tcW w:w="9350" w:type="dxa"/>
          </w:tcPr>
          <w:p w14:paraId="31586317" w14:textId="41A00050" w:rsidR="00ED46C6" w:rsidRPr="0041110B" w:rsidRDefault="0041110B" w:rsidP="00834A1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11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Teacher will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be able to </w:t>
            </w:r>
            <w:r w:rsidRPr="004111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use “right is right” and “stretch it” strategies to vary and increase the rigor of their oral questioning. </w:t>
            </w:r>
          </w:p>
          <w:p w14:paraId="26DE2526" w14:textId="77777777" w:rsidR="00ED46C6" w:rsidRPr="00166C20" w:rsidRDefault="00ED46C6" w:rsidP="00834A1E">
            <w:pPr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</w:p>
        </w:tc>
      </w:tr>
      <w:tr w:rsidR="00ED46C6" w:rsidRPr="00166C20" w14:paraId="4CAFFA44" w14:textId="77777777" w:rsidTr="00834A1E">
        <w:tc>
          <w:tcPr>
            <w:tcW w:w="9350" w:type="dxa"/>
            <w:shd w:val="clear" w:color="auto" w:fill="D0CECE" w:themeFill="background2" w:themeFillShade="E6"/>
          </w:tcPr>
          <w:p w14:paraId="51F55AFA" w14:textId="77777777" w:rsidR="00ED46C6" w:rsidRPr="00166C20" w:rsidRDefault="00ED46C6" w:rsidP="00834A1E">
            <w:pPr>
              <w:jc w:val="center"/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  <w:r w:rsidRPr="00166C20">
              <w:rPr>
                <w:rFonts w:ascii="Avenir Black" w:hAnsi="Avenir Black" w:cstheme="minorHAnsi"/>
                <w:b/>
                <w:bCs/>
                <w:sz w:val="24"/>
                <w:szCs w:val="24"/>
              </w:rPr>
              <w:t>Hook, Frame &amp; Model</w:t>
            </w:r>
          </w:p>
        </w:tc>
      </w:tr>
      <w:tr w:rsidR="00ED46C6" w:rsidRPr="00166C20" w14:paraId="203BDC78" w14:textId="77777777" w:rsidTr="00834A1E">
        <w:tc>
          <w:tcPr>
            <w:tcW w:w="9350" w:type="dxa"/>
          </w:tcPr>
          <w:p w14:paraId="1620ED8E" w14:textId="77777777" w:rsidR="00ED46C6" w:rsidRPr="00166C20" w:rsidRDefault="00ED46C6" w:rsidP="00834A1E">
            <w:pPr>
              <w:rPr>
                <w:b/>
              </w:rPr>
            </w:pPr>
            <w:r w:rsidRPr="00166C20">
              <w:rPr>
                <w:b/>
              </w:rPr>
              <w:t>Hook (1 min):</w:t>
            </w:r>
          </w:p>
          <w:p w14:paraId="084614D1" w14:textId="2C3BE15C" w:rsidR="00ED46C6" w:rsidRDefault="0041110B" w:rsidP="0041110B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In our last walkthrough, we have observed frequent checks for understanding that help ensure you know students’ level of misunderstanding and potential misconceptions.</w:t>
            </w:r>
          </w:p>
          <w:p w14:paraId="104156E6" w14:textId="637E9DEF" w:rsidR="0041110B" w:rsidRDefault="0041110B" w:rsidP="0041110B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Special shout out to Ms. K for implementing a clear routine to check for student understanding.</w:t>
            </w:r>
          </w:p>
          <w:p w14:paraId="0B7DCCD8" w14:textId="6A35B72B" w:rsidR="0041110B" w:rsidRPr="0041110B" w:rsidRDefault="0041110B" w:rsidP="0041110B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Today, we want to take those checks for understanding to the next level by increasing the rigor of our oral questioning. </w:t>
            </w:r>
          </w:p>
          <w:p w14:paraId="03993A32" w14:textId="77777777" w:rsidR="00ED46C6" w:rsidRDefault="00ED46C6" w:rsidP="00834A1E"/>
          <w:p w14:paraId="285A4058" w14:textId="29C0EDCD" w:rsidR="00ED46C6" w:rsidRDefault="00ED46C6" w:rsidP="00834A1E">
            <w:pPr>
              <w:rPr>
                <w:b/>
              </w:rPr>
            </w:pPr>
            <w:r w:rsidRPr="00166C20">
              <w:rPr>
                <w:b/>
              </w:rPr>
              <w:t>Frame (1 min):</w:t>
            </w:r>
          </w:p>
          <w:p w14:paraId="696F8AA4" w14:textId="3CE1BC9E" w:rsidR="0041110B" w:rsidRPr="0041110B" w:rsidRDefault="0041110B" w:rsidP="0041110B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Cs/>
              </w:rPr>
              <w:t>To increase the rigor of our questioning, today we are going to focus on the skill of “playing volleyball, not ping pong.” What’s the difference between these two supports?</w:t>
            </w:r>
          </w:p>
          <w:p w14:paraId="296341F1" w14:textId="2D58F77B" w:rsidR="00ED46C6" w:rsidRPr="0041110B" w:rsidRDefault="0041110B" w:rsidP="00834A1E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Cs/>
              </w:rPr>
              <w:t>Volleyball = pass it to multiple teammates before sending it back over the net; ping-pong: only back and forth</w:t>
            </w:r>
          </w:p>
          <w:p w14:paraId="5FE58973" w14:textId="77777777" w:rsidR="00ED46C6" w:rsidRDefault="00ED46C6" w:rsidP="00834A1E">
            <w:r>
              <w:rPr>
                <w:b/>
                <w:bCs/>
              </w:rPr>
              <w:t> </w:t>
            </w:r>
          </w:p>
          <w:p w14:paraId="03D6E4E3" w14:textId="3DADD4C5" w:rsidR="00ED46C6" w:rsidRDefault="00ED46C6" w:rsidP="00834A1E">
            <w:pPr>
              <w:rPr>
                <w:b/>
              </w:rPr>
            </w:pPr>
            <w:r w:rsidRPr="00166C20">
              <w:rPr>
                <w:b/>
              </w:rPr>
              <w:t>See It: Model: (3-5 min):</w:t>
            </w:r>
          </w:p>
          <w:p w14:paraId="50C85D43" w14:textId="36191816" w:rsidR="00ED46C6" w:rsidRDefault="00ED46C6" w:rsidP="00834A1E">
            <w:pPr>
              <w:rPr>
                <w:bCs/>
              </w:rPr>
            </w:pPr>
            <w:r>
              <w:rPr>
                <w:bCs/>
              </w:rPr>
              <w:t>I’m going to model this for you. I’ve given three of you some cards with the response you will give when called on.</w:t>
            </w:r>
          </w:p>
          <w:p w14:paraId="7BBDD848" w14:textId="64555FAE" w:rsidR="00ED46C6" w:rsidRDefault="00ED46C6" w:rsidP="00834A1E">
            <w:pPr>
              <w:rPr>
                <w:bCs/>
              </w:rPr>
            </w:pPr>
          </w:p>
          <w:p w14:paraId="3A447EF6" w14:textId="04785628" w:rsidR="00ED46C6" w:rsidRDefault="00ED46C6" w:rsidP="00834A1E">
            <w:pPr>
              <w:rPr>
                <w:bCs/>
              </w:rPr>
            </w:pPr>
            <w:r>
              <w:rPr>
                <w:bCs/>
              </w:rPr>
              <w:t>As you watch me, notice what I say and do to ensure that my oral questioning ups the rigor of discussion:</w:t>
            </w:r>
          </w:p>
          <w:p w14:paraId="178DECDD" w14:textId="3AC493D5" w:rsidR="00ED46C6" w:rsidRDefault="00ED46C6" w:rsidP="00834A1E">
            <w:pPr>
              <w:rPr>
                <w:bCs/>
              </w:rPr>
            </w:pPr>
          </w:p>
          <w:p w14:paraId="2268190A" w14:textId="6597EFF6" w:rsidR="00ED46C6" w:rsidRDefault="00ED46C6" w:rsidP="00834A1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Model Script:</w:t>
            </w:r>
          </w:p>
          <w:p w14:paraId="10DD9AEC" w14:textId="5975D93D" w:rsidR="00ED46C6" w:rsidRDefault="00ED46C6" w:rsidP="00834A1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Great. Now, Student 1, what kind of change do you think we just observed?”</w:t>
            </w:r>
          </w:p>
          <w:p w14:paraId="3FD99E06" w14:textId="7FBD8E42" w:rsidR="00ED46C6" w:rsidRDefault="00ED46C6" w:rsidP="00834A1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Student 1: Chemical. </w:t>
            </w:r>
          </w:p>
          <w:p w14:paraId="260784F8" w14:textId="191BDED7" w:rsidR="00ED46C6" w:rsidRDefault="00ED46C6" w:rsidP="00834A1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Full sentence, please. It was…”</w:t>
            </w:r>
          </w:p>
          <w:p w14:paraId="7F5BF875" w14:textId="76DEC94D" w:rsidR="00ED46C6" w:rsidRDefault="00ED46C6" w:rsidP="00834A1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Student 1: It was chemical.</w:t>
            </w:r>
          </w:p>
          <w:p w14:paraId="15FC0200" w14:textId="49357E00" w:rsidR="00ED46C6" w:rsidRDefault="00ED46C6" w:rsidP="00834A1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Chemical…?</w:t>
            </w:r>
            <w:r>
              <w:rPr>
                <w:bCs/>
                <w:i/>
                <w:iCs/>
              </w:rPr>
              <w:br/>
              <w:t>Student 1: It was a chemical change.</w:t>
            </w:r>
          </w:p>
          <w:p w14:paraId="79D2D6F5" w14:textId="27560528" w:rsidR="00ED46C6" w:rsidRDefault="00ED46C6" w:rsidP="00834A1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“Student 1 thinks it was a chemical change. Student 2, do you agree and why?”</w:t>
            </w:r>
          </w:p>
          <w:p w14:paraId="2A1092E5" w14:textId="56F12DF9" w:rsidR="00ED46C6" w:rsidRDefault="00ED46C6" w:rsidP="00834A1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Student 2: I agree it was a chemical change because there’s a new substance created.”</w:t>
            </w:r>
          </w:p>
          <w:p w14:paraId="7D7D8564" w14:textId="098A4868" w:rsidR="00ED46C6" w:rsidRDefault="00ED46C6" w:rsidP="00834A1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“Interesting. Student 3, what evidence do we see to support that?”</w:t>
            </w:r>
          </w:p>
          <w:p w14:paraId="237D67FB" w14:textId="497E3EA7" w:rsidR="00ED46C6" w:rsidRDefault="00ED46C6" w:rsidP="00834A1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Student 3: “There was a color change.”</w:t>
            </w:r>
          </w:p>
          <w:p w14:paraId="0B367A24" w14:textId="4727E8A3" w:rsidR="00ED46C6" w:rsidRDefault="00ED46C6" w:rsidP="00834A1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“What other evidence do we have? Raise your hand.”</w:t>
            </w:r>
          </w:p>
          <w:p w14:paraId="61148A68" w14:textId="38B3B82F" w:rsidR="00ED46C6" w:rsidRDefault="00ED46C6" w:rsidP="00834A1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Student 4: “I also noticed that there were bubbles, so that means a gas was produced.”</w:t>
            </w:r>
          </w:p>
          <w:p w14:paraId="61ADB26C" w14:textId="165BC3DE" w:rsidR="00ED46C6" w:rsidRPr="00ED46C6" w:rsidRDefault="00ED46C6" w:rsidP="00834A1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Excellent. We </w:t>
            </w:r>
            <w:proofErr w:type="gramStart"/>
            <w:r>
              <w:rPr>
                <w:bCs/>
                <w:i/>
                <w:iCs/>
              </w:rPr>
              <w:t>are in agreement</w:t>
            </w:r>
            <w:proofErr w:type="gramEnd"/>
            <w:r>
              <w:rPr>
                <w:bCs/>
                <w:i/>
                <w:iCs/>
              </w:rPr>
              <w:t xml:space="preserve"> this was a chemical change, which means a new substance was created. You all pointed out some signs of a chemical change, including color change and gas bubbles.”</w:t>
            </w:r>
          </w:p>
          <w:p w14:paraId="66177F5A" w14:textId="77777777" w:rsidR="00ED46C6" w:rsidRDefault="00ED46C6" w:rsidP="00834A1E">
            <w:pPr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</w:p>
          <w:p w14:paraId="2E7D83F3" w14:textId="77777777" w:rsidR="00ED46C6" w:rsidRPr="00166C20" w:rsidRDefault="00ED46C6" w:rsidP="00834A1E">
            <w:pPr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</w:p>
        </w:tc>
      </w:tr>
      <w:tr w:rsidR="00ED46C6" w:rsidRPr="00166C20" w14:paraId="27EE2F76" w14:textId="77777777" w:rsidTr="00834A1E">
        <w:tc>
          <w:tcPr>
            <w:tcW w:w="9350" w:type="dxa"/>
            <w:shd w:val="clear" w:color="auto" w:fill="D0CECE" w:themeFill="background2" w:themeFillShade="E6"/>
          </w:tcPr>
          <w:p w14:paraId="33859D3E" w14:textId="77777777" w:rsidR="00ED46C6" w:rsidRPr="00166C20" w:rsidRDefault="00ED46C6" w:rsidP="00834A1E">
            <w:pPr>
              <w:jc w:val="center"/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  <w:r w:rsidRPr="00166C20">
              <w:rPr>
                <w:rFonts w:ascii="Avenir Black" w:hAnsi="Avenir Black" w:cstheme="minorHAnsi"/>
                <w:b/>
                <w:bCs/>
                <w:sz w:val="24"/>
                <w:szCs w:val="24"/>
              </w:rPr>
              <w:lastRenderedPageBreak/>
              <w:t>Debrief &amp; Name It</w:t>
            </w:r>
          </w:p>
        </w:tc>
      </w:tr>
      <w:tr w:rsidR="00ED46C6" w:rsidRPr="00166C20" w14:paraId="70515A3F" w14:textId="77777777" w:rsidTr="00834A1E">
        <w:tc>
          <w:tcPr>
            <w:tcW w:w="9350" w:type="dxa"/>
          </w:tcPr>
          <w:p w14:paraId="779F96D5" w14:textId="77777777" w:rsidR="00ED46C6" w:rsidRDefault="00ED46C6" w:rsidP="00834A1E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Lead debrief (3 minutes)</w:t>
            </w:r>
            <w:r>
              <w:t xml:space="preserve"> </w:t>
            </w:r>
          </w:p>
          <w:p w14:paraId="406A68D5" w14:textId="77777777" w:rsidR="00ED46C6" w:rsidRPr="00166C20" w:rsidRDefault="00ED46C6" w:rsidP="00834A1E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C20">
              <w:rPr>
                <w:bCs/>
              </w:rPr>
              <w:t xml:space="preserve">What did you notice in the </w:t>
            </w:r>
            <w:r>
              <w:rPr>
                <w:bCs/>
              </w:rPr>
              <w:t>model/video</w:t>
            </w:r>
            <w:r w:rsidRPr="00166C20">
              <w:rPr>
                <w:bCs/>
              </w:rPr>
              <w:t>?</w:t>
            </w:r>
          </w:p>
          <w:p w14:paraId="40836461" w14:textId="43308E5C" w:rsidR="00ED46C6" w:rsidRPr="00ED46C6" w:rsidRDefault="00ED46C6" w:rsidP="00ED46C6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C20">
              <w:rPr>
                <w:bCs/>
              </w:rPr>
              <w:t xml:space="preserve">Stamp criteria for success/key takeaways: </w:t>
            </w:r>
          </w:p>
          <w:p w14:paraId="38D24A0C" w14:textId="6776492D" w:rsidR="00ED46C6" w:rsidRPr="0041110B" w:rsidRDefault="00ED46C6" w:rsidP="0041110B">
            <w:pPr>
              <w:pStyle w:val="ListParagraph"/>
              <w:numPr>
                <w:ilvl w:val="1"/>
                <w:numId w:val="10"/>
              </w:numPr>
              <w:textAlignment w:val="center"/>
              <w:rPr>
                <w:bCs/>
              </w:rPr>
            </w:pPr>
            <w:r w:rsidRPr="0041110B">
              <w:rPr>
                <w:bCs/>
              </w:rPr>
              <w:t xml:space="preserve">Did not </w:t>
            </w:r>
            <w:r w:rsidR="0041110B" w:rsidRPr="0041110B">
              <w:rPr>
                <w:bCs/>
              </w:rPr>
              <w:t>respond “right” or “wrong”</w:t>
            </w:r>
          </w:p>
          <w:p w14:paraId="3FE230F8" w14:textId="53A11AAA" w:rsidR="0041110B" w:rsidRPr="0041110B" w:rsidRDefault="0041110B" w:rsidP="0041110B">
            <w:pPr>
              <w:pStyle w:val="ListParagraph"/>
              <w:numPr>
                <w:ilvl w:val="1"/>
                <w:numId w:val="10"/>
              </w:numPr>
              <w:textAlignment w:val="center"/>
              <w:rPr>
                <w:bCs/>
              </w:rPr>
            </w:pPr>
            <w:r w:rsidRPr="0041110B">
              <w:rPr>
                <w:bCs/>
              </w:rPr>
              <w:t>Called on other students (cold-called) to elaborate</w:t>
            </w:r>
          </w:p>
          <w:p w14:paraId="59C230D3" w14:textId="037C9E5F" w:rsidR="00ED46C6" w:rsidRPr="0041110B" w:rsidRDefault="0041110B" w:rsidP="00834A1E">
            <w:pPr>
              <w:pStyle w:val="ListParagraph"/>
              <w:numPr>
                <w:ilvl w:val="1"/>
                <w:numId w:val="10"/>
              </w:numPr>
              <w:textAlignment w:val="center"/>
              <w:rPr>
                <w:bCs/>
              </w:rPr>
            </w:pPr>
            <w:r w:rsidRPr="0041110B">
              <w:rPr>
                <w:bCs/>
              </w:rPr>
              <w:t>Right is right – did not accept “it’s chemical” and did not round up the answer</w:t>
            </w:r>
          </w:p>
          <w:p w14:paraId="09D7FB60" w14:textId="77777777" w:rsidR="00ED46C6" w:rsidRPr="00166C20" w:rsidRDefault="00ED46C6" w:rsidP="00834A1E">
            <w:pPr>
              <w:rPr>
                <w:b/>
              </w:rPr>
            </w:pPr>
            <w:r w:rsidRPr="00166C20">
              <w:rPr>
                <w:b/>
              </w:rPr>
              <w:t>Make sure teachers pull out:</w:t>
            </w:r>
          </w:p>
          <w:p w14:paraId="4CFC9F82" w14:textId="074A04FB" w:rsidR="00ED46C6" w:rsidRPr="00ED46C6" w:rsidRDefault="00ED46C6" w:rsidP="00834A1E">
            <w:pPr>
              <w:pStyle w:val="ListParagraph"/>
              <w:numPr>
                <w:ilvl w:val="0"/>
                <w:numId w:val="5"/>
              </w:numPr>
              <w:rPr>
                <w:rFonts w:ascii="Avenir Black" w:hAnsi="Avenir Black" w:cstheme="minorHAnsi"/>
                <w:sz w:val="24"/>
                <w:szCs w:val="24"/>
              </w:rPr>
            </w:pPr>
            <w:r>
              <w:rPr>
                <w:bCs/>
              </w:rPr>
              <w:t>Script questions that require full sentence answers</w:t>
            </w:r>
          </w:p>
          <w:p w14:paraId="0B21B9E2" w14:textId="2D91DCCE" w:rsidR="00ED46C6" w:rsidRPr="00ED46C6" w:rsidRDefault="00ED46C6" w:rsidP="00834A1E">
            <w:pPr>
              <w:pStyle w:val="ListParagraph"/>
              <w:numPr>
                <w:ilvl w:val="0"/>
                <w:numId w:val="5"/>
              </w:numPr>
              <w:rPr>
                <w:rFonts w:ascii="Avenir Black" w:hAnsi="Avenir Black" w:cstheme="minorHAnsi"/>
                <w:sz w:val="24"/>
                <w:szCs w:val="24"/>
              </w:rPr>
            </w:pPr>
            <w:r>
              <w:rPr>
                <w:bCs/>
              </w:rPr>
              <w:t>Avoid rounding up the answer</w:t>
            </w:r>
            <w:r w:rsidR="0041110B">
              <w:rPr>
                <w:bCs/>
              </w:rPr>
              <w:t xml:space="preserve"> (right is right)</w:t>
            </w:r>
          </w:p>
          <w:p w14:paraId="54A87D5D" w14:textId="64BE8356" w:rsidR="00ED46C6" w:rsidRPr="00ED46C6" w:rsidRDefault="00ED46C6" w:rsidP="00ED46C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“Play volleyball” not ping-pong</w:t>
            </w:r>
            <w:r w:rsidRPr="00ED46C6">
              <w:rPr>
                <w:bCs/>
              </w:rPr>
              <w:t xml:space="preserve"> by asking other students to </w:t>
            </w:r>
            <w:r>
              <w:rPr>
                <w:bCs/>
              </w:rPr>
              <w:t>correct/add/elaborate</w:t>
            </w:r>
            <w:r w:rsidR="0041110B">
              <w:rPr>
                <w:bCs/>
              </w:rPr>
              <w:t xml:space="preserve"> (stretch it)</w:t>
            </w:r>
          </w:p>
          <w:p w14:paraId="0614799E" w14:textId="2FD717CB" w:rsidR="00ED46C6" w:rsidRPr="00ED46C6" w:rsidRDefault="00ED46C6" w:rsidP="00ED46C6">
            <w:pPr>
              <w:pStyle w:val="ListParagraph"/>
              <w:numPr>
                <w:ilvl w:val="1"/>
                <w:numId w:val="5"/>
              </w:numPr>
              <w:rPr>
                <w:bCs/>
              </w:rPr>
            </w:pPr>
            <w:r w:rsidRPr="00ED46C6">
              <w:rPr>
                <w:bCs/>
              </w:rPr>
              <w:t>Ask How or Why</w:t>
            </w:r>
          </w:p>
          <w:p w14:paraId="5A8A63F6" w14:textId="77777777" w:rsidR="00ED46C6" w:rsidRPr="00ED46C6" w:rsidRDefault="00ED46C6" w:rsidP="00ED46C6">
            <w:pPr>
              <w:pStyle w:val="ListParagraph"/>
              <w:numPr>
                <w:ilvl w:val="1"/>
                <w:numId w:val="5"/>
              </w:numPr>
              <w:rPr>
                <w:bCs/>
              </w:rPr>
            </w:pPr>
            <w:r w:rsidRPr="00ED46C6">
              <w:rPr>
                <w:bCs/>
              </w:rPr>
              <w:t>Ask for Another Way to Answer</w:t>
            </w:r>
          </w:p>
          <w:p w14:paraId="0A29ABBD" w14:textId="77777777" w:rsidR="00ED46C6" w:rsidRPr="00ED46C6" w:rsidRDefault="00ED46C6" w:rsidP="00ED46C6">
            <w:pPr>
              <w:pStyle w:val="ListParagraph"/>
              <w:numPr>
                <w:ilvl w:val="1"/>
                <w:numId w:val="5"/>
              </w:numPr>
              <w:rPr>
                <w:bCs/>
              </w:rPr>
            </w:pPr>
            <w:r w:rsidRPr="00ED46C6">
              <w:rPr>
                <w:bCs/>
              </w:rPr>
              <w:t>Ask for a Better Word</w:t>
            </w:r>
          </w:p>
          <w:p w14:paraId="7BAE1D31" w14:textId="77777777" w:rsidR="00ED46C6" w:rsidRPr="00ED46C6" w:rsidRDefault="00ED46C6" w:rsidP="00ED46C6">
            <w:pPr>
              <w:pStyle w:val="ListParagraph"/>
              <w:numPr>
                <w:ilvl w:val="1"/>
                <w:numId w:val="5"/>
              </w:numPr>
              <w:rPr>
                <w:bCs/>
              </w:rPr>
            </w:pPr>
            <w:r w:rsidRPr="00ED46C6">
              <w:rPr>
                <w:bCs/>
              </w:rPr>
              <w:t>Ask for Evidence</w:t>
            </w:r>
          </w:p>
          <w:p w14:paraId="61A2CF18" w14:textId="77777777" w:rsidR="00ED46C6" w:rsidRPr="00ED46C6" w:rsidRDefault="00ED46C6" w:rsidP="00ED46C6">
            <w:pPr>
              <w:pStyle w:val="ListParagraph"/>
              <w:numPr>
                <w:ilvl w:val="1"/>
                <w:numId w:val="5"/>
              </w:numPr>
              <w:rPr>
                <w:bCs/>
              </w:rPr>
            </w:pPr>
            <w:r w:rsidRPr="00ED46C6">
              <w:rPr>
                <w:bCs/>
              </w:rPr>
              <w:t>Ask Students to Integrate a Related Skill</w:t>
            </w:r>
          </w:p>
          <w:p w14:paraId="5A7AD814" w14:textId="77777777" w:rsidR="00ED46C6" w:rsidRPr="00ED46C6" w:rsidRDefault="00ED46C6" w:rsidP="00ED46C6">
            <w:pPr>
              <w:pStyle w:val="ListParagraph"/>
              <w:numPr>
                <w:ilvl w:val="1"/>
                <w:numId w:val="5"/>
              </w:numPr>
              <w:rPr>
                <w:rFonts w:ascii="Avenir Black" w:hAnsi="Avenir Black" w:cstheme="minorHAnsi"/>
                <w:sz w:val="24"/>
                <w:szCs w:val="24"/>
              </w:rPr>
            </w:pPr>
            <w:r w:rsidRPr="00ED46C6">
              <w:rPr>
                <w:bCs/>
              </w:rPr>
              <w:t>Ask Students to Apply the Same Skill in a New Setting</w:t>
            </w:r>
          </w:p>
          <w:p w14:paraId="2FE1E650" w14:textId="77777777" w:rsidR="00ED46C6" w:rsidRDefault="00ED46C6" w:rsidP="00ED46C6">
            <w:pPr>
              <w:rPr>
                <w:rFonts w:ascii="Avenir Black" w:hAnsi="Avenir Black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DD35ADB" w14:textId="184308ED" w:rsidR="00ED46C6" w:rsidRPr="0041110B" w:rsidRDefault="00ED46C6" w:rsidP="00ED46C6">
            <w:pPr>
              <w:rPr>
                <w:bCs/>
                <w:i/>
                <w:iCs/>
              </w:rPr>
            </w:pPr>
            <w:r w:rsidRPr="0041110B">
              <w:rPr>
                <w:bCs/>
                <w:i/>
                <w:iCs/>
              </w:rPr>
              <w:t xml:space="preserve">Provide one-pager that includes these strategies. </w:t>
            </w:r>
          </w:p>
        </w:tc>
      </w:tr>
      <w:tr w:rsidR="00ED46C6" w:rsidRPr="00166C20" w14:paraId="2D37D08E" w14:textId="77777777" w:rsidTr="00834A1E">
        <w:tc>
          <w:tcPr>
            <w:tcW w:w="9350" w:type="dxa"/>
            <w:shd w:val="clear" w:color="auto" w:fill="D0CECE" w:themeFill="background2" w:themeFillShade="E6"/>
          </w:tcPr>
          <w:p w14:paraId="7C002928" w14:textId="77777777" w:rsidR="00ED46C6" w:rsidRPr="00166C20" w:rsidRDefault="00ED46C6" w:rsidP="00834A1E">
            <w:pPr>
              <w:jc w:val="center"/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  <w:r w:rsidRPr="00166C20">
              <w:rPr>
                <w:rFonts w:ascii="Avenir Black" w:hAnsi="Avenir Black" w:cstheme="minorHAnsi"/>
                <w:b/>
                <w:bCs/>
                <w:sz w:val="24"/>
                <w:szCs w:val="24"/>
              </w:rPr>
              <w:t>Practice</w:t>
            </w:r>
          </w:p>
        </w:tc>
      </w:tr>
      <w:tr w:rsidR="00ED46C6" w:rsidRPr="00166C20" w14:paraId="54B29D29" w14:textId="77777777" w:rsidTr="00834A1E">
        <w:tc>
          <w:tcPr>
            <w:tcW w:w="9350" w:type="dxa"/>
          </w:tcPr>
          <w:p w14:paraId="51489626" w14:textId="77777777" w:rsidR="00ED46C6" w:rsidRPr="00166C20" w:rsidRDefault="00ED46C6" w:rsidP="00834A1E">
            <w:pPr>
              <w:textAlignment w:val="center"/>
              <w:rPr>
                <w:b/>
                <w:color w:val="000000"/>
              </w:rPr>
            </w:pPr>
            <w:r w:rsidRPr="00166C20">
              <w:rPr>
                <w:b/>
                <w:color w:val="000000"/>
              </w:rPr>
              <w:t>Set the scene for all participants</w:t>
            </w:r>
            <w:r>
              <w:rPr>
                <w:b/>
                <w:color w:val="000000"/>
              </w:rPr>
              <w:t xml:space="preserve"> (1 minute)</w:t>
            </w:r>
          </w:p>
          <w:p w14:paraId="0819C442" w14:textId="2D70F243" w:rsidR="00ED46C6" w:rsidRDefault="0041110B" w:rsidP="0041110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0B">
              <w:rPr>
                <w:bCs/>
              </w:rPr>
              <w:t xml:space="preserve">You are going to practice in groups of 3. Pick a section from your lesson tomorrow where you will check for understanding, and where there’s an opportunity to up the rigor of your questioning. </w:t>
            </w:r>
          </w:p>
          <w:p w14:paraId="5F8AD0EC" w14:textId="77777777" w:rsidR="00ED46C6" w:rsidRDefault="00ED46C6" w:rsidP="00834A1E">
            <w:pPr>
              <w:ind w:left="1342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DC95F" w14:textId="77777777" w:rsidR="00ED46C6" w:rsidRDefault="00ED46C6" w:rsidP="00834A1E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Plan before practice (1 minute)</w:t>
            </w:r>
          </w:p>
          <w:p w14:paraId="53A320F8" w14:textId="1F5F61AA" w:rsidR="00ED46C6" w:rsidRPr="0041110B" w:rsidRDefault="0041110B" w:rsidP="0041110B">
            <w:pPr>
              <w:textAlignment w:val="center"/>
              <w:rPr>
                <w:bCs/>
              </w:rPr>
            </w:pPr>
            <w:r w:rsidRPr="0041110B">
              <w:rPr>
                <w:bCs/>
              </w:rPr>
              <w:t xml:space="preserve">Take 1 minute to script your question and any additional follow-ups. Make sure you have thought through your “right is right” prompts. </w:t>
            </w:r>
          </w:p>
          <w:p w14:paraId="64E33E14" w14:textId="77777777" w:rsidR="00ED46C6" w:rsidRPr="00166C20" w:rsidRDefault="00ED46C6" w:rsidP="0041110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16758" w14:textId="77777777" w:rsidR="00ED46C6" w:rsidRDefault="00ED46C6" w:rsidP="00834A1E">
            <w:pPr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Practice (10-15 minutes)</w:t>
            </w:r>
          </w:p>
          <w:p w14:paraId="005E787E" w14:textId="77777777" w:rsidR="0041110B" w:rsidRPr="00166C20" w:rsidRDefault="0041110B" w:rsidP="0041110B">
            <w:pPr>
              <w:pStyle w:val="ListParagraph"/>
              <w:numPr>
                <w:ilvl w:val="0"/>
                <w:numId w:val="12"/>
              </w:num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While teachers practice, monitor the group(s) and give real-time feedback. Intervene to fix errors immediately.</w:t>
            </w:r>
          </w:p>
          <w:p w14:paraId="08769242" w14:textId="09E9D2FC" w:rsidR="00ED46C6" w:rsidRPr="0041110B" w:rsidRDefault="0041110B" w:rsidP="00834A1E">
            <w:pPr>
              <w:pStyle w:val="ListParagraph"/>
              <w:numPr>
                <w:ilvl w:val="0"/>
                <w:numId w:val="12"/>
              </w:num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Practice in partners. Focus on step-by-step directions and concise language. Continue to observe for no round-up, right-is-right, and stretch it.  </w:t>
            </w:r>
          </w:p>
          <w:p w14:paraId="6A9CA56E" w14:textId="77777777" w:rsidR="00ED46C6" w:rsidRDefault="00ED46C6" w:rsidP="00834A1E">
            <w:pPr>
              <w:textAlignment w:val="center"/>
              <w:rPr>
                <w:b/>
                <w:bCs/>
              </w:rPr>
            </w:pPr>
          </w:p>
          <w:p w14:paraId="16835B55" w14:textId="77777777" w:rsidR="00ED46C6" w:rsidRDefault="00ED46C6" w:rsidP="00834A1E">
            <w:r>
              <w:rPr>
                <w:b/>
                <w:bCs/>
              </w:rPr>
              <w:t>Feedback/Redo:</w:t>
            </w:r>
            <w:r>
              <w:t xml:space="preserve"> Facilitate a swift feedback, redo sequence</w:t>
            </w:r>
          </w:p>
          <w:p w14:paraId="485394B6" w14:textId="77777777" w:rsidR="00ED46C6" w:rsidRDefault="00ED46C6" w:rsidP="00834A1E"/>
          <w:p w14:paraId="497CD2DF" w14:textId="77777777" w:rsidR="00ED46C6" w:rsidRPr="00166C20" w:rsidRDefault="00ED46C6" w:rsidP="00834A1E">
            <w:pPr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</w:p>
        </w:tc>
      </w:tr>
      <w:tr w:rsidR="00ED46C6" w:rsidRPr="00166C20" w14:paraId="46ACA928" w14:textId="77777777" w:rsidTr="00834A1E">
        <w:tc>
          <w:tcPr>
            <w:tcW w:w="9350" w:type="dxa"/>
            <w:shd w:val="clear" w:color="auto" w:fill="D0CECE" w:themeFill="background2" w:themeFillShade="E6"/>
          </w:tcPr>
          <w:p w14:paraId="63441A2A" w14:textId="77777777" w:rsidR="00ED46C6" w:rsidRPr="00166C20" w:rsidRDefault="00ED46C6" w:rsidP="00834A1E">
            <w:pPr>
              <w:jc w:val="center"/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  <w:r w:rsidRPr="00166C20">
              <w:rPr>
                <w:rFonts w:ascii="Avenir Black" w:hAnsi="Avenir Black" w:cstheme="minorHAnsi"/>
                <w:b/>
                <w:bCs/>
                <w:sz w:val="24"/>
                <w:szCs w:val="24"/>
              </w:rPr>
              <w:t>Reflect</w:t>
            </w:r>
          </w:p>
        </w:tc>
      </w:tr>
      <w:tr w:rsidR="0041110B" w:rsidRPr="00166C20" w14:paraId="47D55427" w14:textId="77777777" w:rsidTr="00834A1E">
        <w:tc>
          <w:tcPr>
            <w:tcW w:w="9350" w:type="dxa"/>
          </w:tcPr>
          <w:p w14:paraId="68E22C96" w14:textId="2AEB2820" w:rsidR="0041110B" w:rsidRPr="00166C20" w:rsidRDefault="0041110B" w:rsidP="0041110B">
            <w:pPr>
              <w:rPr>
                <w:rFonts w:ascii="Avenir Black" w:hAnsi="Avenir Black" w:cstheme="minorHAnsi"/>
                <w:sz w:val="24"/>
                <w:szCs w:val="24"/>
              </w:rPr>
            </w:pPr>
            <w:r w:rsidRPr="00166C20">
              <w:t>Take 1 minute to jot down any action steps you have coming out of today. Which parts of What-to-Do will you focus on? When is your first opportunity to implement this skill?</w:t>
            </w:r>
          </w:p>
        </w:tc>
      </w:tr>
    </w:tbl>
    <w:p w14:paraId="5E0A37F4" w14:textId="77777777" w:rsidR="00ED46C6" w:rsidRDefault="00ED46C6" w:rsidP="00ED46C6"/>
    <w:p w14:paraId="577FBD5F" w14:textId="49117909" w:rsidR="00ED46C6" w:rsidRDefault="00ED46C6">
      <w:pPr>
        <w:spacing w:after="160" w:line="259" w:lineRule="auto"/>
        <w:rPr>
          <w:b/>
          <w:bCs/>
          <w:sz w:val="28"/>
          <w:szCs w:val="28"/>
        </w:rPr>
      </w:pPr>
    </w:p>
    <w:p w14:paraId="4862BB8F" w14:textId="77777777" w:rsidR="0041110B" w:rsidRDefault="0041110B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138611E" w14:textId="3238CECF" w:rsidR="00166C20" w:rsidRPr="00166C20" w:rsidRDefault="00166C20" w:rsidP="00166C20">
      <w:pPr>
        <w:jc w:val="center"/>
        <w:rPr>
          <w:b/>
          <w:bCs/>
          <w:sz w:val="28"/>
          <w:szCs w:val="28"/>
        </w:rPr>
      </w:pPr>
      <w:r w:rsidRPr="00166C20">
        <w:rPr>
          <w:b/>
          <w:bCs/>
          <w:sz w:val="28"/>
          <w:szCs w:val="28"/>
        </w:rPr>
        <w:lastRenderedPageBreak/>
        <w:t>Skill-Building Practice Lab:</w:t>
      </w:r>
      <w:r>
        <w:rPr>
          <w:b/>
          <w:bCs/>
          <w:sz w:val="28"/>
          <w:szCs w:val="28"/>
        </w:rPr>
        <w:t xml:space="preserve"> Blank Planning Template</w:t>
      </w:r>
    </w:p>
    <w:p w14:paraId="3D41D295" w14:textId="77777777" w:rsidR="00166C20" w:rsidRDefault="00166C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6C20" w:rsidRPr="00166C20" w14:paraId="1769D109" w14:textId="77777777" w:rsidTr="00834A1E">
        <w:tc>
          <w:tcPr>
            <w:tcW w:w="9350" w:type="dxa"/>
            <w:shd w:val="clear" w:color="auto" w:fill="D0CECE" w:themeFill="background2" w:themeFillShade="E6"/>
          </w:tcPr>
          <w:p w14:paraId="0FF3CF71" w14:textId="77777777" w:rsidR="00166C20" w:rsidRPr="00166C20" w:rsidRDefault="00166C20" w:rsidP="00834A1E">
            <w:pPr>
              <w:jc w:val="center"/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  <w:r w:rsidRPr="00166C20">
              <w:rPr>
                <w:rFonts w:ascii="Avenir Black" w:hAnsi="Avenir Black" w:cstheme="minorHAnsi"/>
                <w:b/>
                <w:bCs/>
                <w:sz w:val="24"/>
                <w:szCs w:val="24"/>
              </w:rPr>
              <w:t>Objective</w:t>
            </w:r>
          </w:p>
        </w:tc>
      </w:tr>
      <w:tr w:rsidR="00166C20" w:rsidRPr="00166C20" w14:paraId="1CEC892A" w14:textId="77777777" w:rsidTr="00834A1E">
        <w:tc>
          <w:tcPr>
            <w:tcW w:w="9350" w:type="dxa"/>
          </w:tcPr>
          <w:p w14:paraId="5184F579" w14:textId="77777777" w:rsidR="00166C20" w:rsidRDefault="00166C20" w:rsidP="00834A1E">
            <w:pPr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</w:p>
          <w:p w14:paraId="615278C5" w14:textId="77777777" w:rsidR="00166C20" w:rsidRDefault="00166C20" w:rsidP="00834A1E">
            <w:pPr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</w:p>
          <w:p w14:paraId="33F0189A" w14:textId="77777777" w:rsidR="00166C20" w:rsidRPr="00166C20" w:rsidRDefault="00166C20" w:rsidP="00834A1E">
            <w:pPr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</w:p>
        </w:tc>
      </w:tr>
      <w:tr w:rsidR="00166C20" w:rsidRPr="00166C20" w14:paraId="52ED1A75" w14:textId="77777777" w:rsidTr="00834A1E">
        <w:tc>
          <w:tcPr>
            <w:tcW w:w="9350" w:type="dxa"/>
            <w:shd w:val="clear" w:color="auto" w:fill="D0CECE" w:themeFill="background2" w:themeFillShade="E6"/>
          </w:tcPr>
          <w:p w14:paraId="3956D318" w14:textId="77777777" w:rsidR="00166C20" w:rsidRPr="00166C20" w:rsidRDefault="00166C20" w:rsidP="00834A1E">
            <w:pPr>
              <w:jc w:val="center"/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  <w:r w:rsidRPr="00166C20">
              <w:rPr>
                <w:rFonts w:ascii="Avenir Black" w:hAnsi="Avenir Black" w:cstheme="minorHAnsi"/>
                <w:b/>
                <w:bCs/>
                <w:sz w:val="24"/>
                <w:szCs w:val="24"/>
              </w:rPr>
              <w:t>Hook, Frame &amp; Model</w:t>
            </w:r>
          </w:p>
        </w:tc>
      </w:tr>
      <w:tr w:rsidR="00166C20" w:rsidRPr="00166C20" w14:paraId="5860947F" w14:textId="77777777" w:rsidTr="00834A1E">
        <w:tc>
          <w:tcPr>
            <w:tcW w:w="9350" w:type="dxa"/>
          </w:tcPr>
          <w:p w14:paraId="6D1CD311" w14:textId="77777777" w:rsidR="00166C20" w:rsidRPr="00166C20" w:rsidRDefault="00166C20" w:rsidP="00834A1E">
            <w:pPr>
              <w:rPr>
                <w:b/>
              </w:rPr>
            </w:pPr>
            <w:r w:rsidRPr="00166C20">
              <w:rPr>
                <w:b/>
              </w:rPr>
              <w:t>Hook (1 min):</w:t>
            </w:r>
          </w:p>
          <w:p w14:paraId="42E52F29" w14:textId="0CDD8E8B" w:rsidR="00166C20" w:rsidRDefault="00166C20" w:rsidP="00834A1E">
            <w:pPr>
              <w:ind w:left="262"/>
              <w:rPr>
                <w:bCs/>
              </w:rPr>
            </w:pPr>
          </w:p>
          <w:p w14:paraId="54835B3D" w14:textId="77777777" w:rsidR="00166C20" w:rsidRDefault="00166C20" w:rsidP="00166C20"/>
          <w:p w14:paraId="6D4F0944" w14:textId="77777777" w:rsidR="00166C20" w:rsidRPr="00166C20" w:rsidRDefault="00166C20" w:rsidP="00834A1E">
            <w:pPr>
              <w:rPr>
                <w:b/>
              </w:rPr>
            </w:pPr>
            <w:r w:rsidRPr="00166C20">
              <w:rPr>
                <w:b/>
              </w:rPr>
              <w:t>Frame (1 min):</w:t>
            </w:r>
          </w:p>
          <w:p w14:paraId="70F58053" w14:textId="77777777" w:rsidR="00166C20" w:rsidRDefault="00166C20" w:rsidP="00166C20">
            <w:pPr>
              <w:rPr>
                <w:b/>
                <w:bCs/>
              </w:rPr>
            </w:pPr>
          </w:p>
          <w:p w14:paraId="37DAED3B" w14:textId="4E5012FE" w:rsidR="00166C20" w:rsidRDefault="00166C20" w:rsidP="00166C20">
            <w:r>
              <w:rPr>
                <w:b/>
                <w:bCs/>
              </w:rPr>
              <w:t> </w:t>
            </w:r>
          </w:p>
          <w:p w14:paraId="64CBC660" w14:textId="77777777" w:rsidR="00166C20" w:rsidRPr="00166C20" w:rsidRDefault="00166C20" w:rsidP="00834A1E">
            <w:pPr>
              <w:rPr>
                <w:b/>
              </w:rPr>
            </w:pPr>
            <w:r w:rsidRPr="00166C20">
              <w:rPr>
                <w:b/>
              </w:rPr>
              <w:t>See It: Model: (3-5 min):</w:t>
            </w:r>
          </w:p>
          <w:p w14:paraId="120F6E0D" w14:textId="77777777" w:rsidR="00166C20" w:rsidRDefault="00166C20" w:rsidP="00166C20">
            <w:pPr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</w:p>
          <w:p w14:paraId="50188985" w14:textId="74FDA423" w:rsidR="00166C20" w:rsidRPr="00166C20" w:rsidRDefault="00166C20" w:rsidP="00166C20">
            <w:pPr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</w:p>
        </w:tc>
      </w:tr>
      <w:tr w:rsidR="00166C20" w:rsidRPr="00166C20" w14:paraId="51A67290" w14:textId="77777777" w:rsidTr="00834A1E">
        <w:tc>
          <w:tcPr>
            <w:tcW w:w="9350" w:type="dxa"/>
            <w:shd w:val="clear" w:color="auto" w:fill="D0CECE" w:themeFill="background2" w:themeFillShade="E6"/>
          </w:tcPr>
          <w:p w14:paraId="0C2DBC88" w14:textId="77777777" w:rsidR="00166C20" w:rsidRPr="00166C20" w:rsidRDefault="00166C20" w:rsidP="00834A1E">
            <w:pPr>
              <w:jc w:val="center"/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  <w:r w:rsidRPr="00166C20">
              <w:rPr>
                <w:rFonts w:ascii="Avenir Black" w:hAnsi="Avenir Black" w:cstheme="minorHAnsi"/>
                <w:b/>
                <w:bCs/>
                <w:sz w:val="24"/>
                <w:szCs w:val="24"/>
              </w:rPr>
              <w:t>Debrief &amp; Name It</w:t>
            </w:r>
          </w:p>
        </w:tc>
      </w:tr>
      <w:tr w:rsidR="00166C20" w:rsidRPr="00166C20" w14:paraId="4A6D47FB" w14:textId="77777777" w:rsidTr="00834A1E">
        <w:tc>
          <w:tcPr>
            <w:tcW w:w="9350" w:type="dxa"/>
          </w:tcPr>
          <w:p w14:paraId="7985F140" w14:textId="77777777" w:rsidR="00166C20" w:rsidRDefault="00166C20" w:rsidP="00834A1E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Lead debrief (3 minutes)</w:t>
            </w:r>
            <w:r>
              <w:t xml:space="preserve"> </w:t>
            </w:r>
          </w:p>
          <w:p w14:paraId="22851685" w14:textId="233776CD" w:rsidR="00166C20" w:rsidRPr="00166C20" w:rsidRDefault="00166C20" w:rsidP="00834A1E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C20">
              <w:rPr>
                <w:bCs/>
              </w:rPr>
              <w:t xml:space="preserve">What did you notice in the </w:t>
            </w:r>
            <w:r w:rsidR="005F23F8">
              <w:rPr>
                <w:bCs/>
              </w:rPr>
              <w:t>mode</w:t>
            </w:r>
            <w:r w:rsidR="00ED46C6">
              <w:rPr>
                <w:bCs/>
              </w:rPr>
              <w:t>l/video</w:t>
            </w:r>
            <w:r w:rsidRPr="00166C20">
              <w:rPr>
                <w:bCs/>
              </w:rPr>
              <w:t>?</w:t>
            </w:r>
          </w:p>
          <w:p w14:paraId="66BD9FF1" w14:textId="77777777" w:rsidR="00166C20" w:rsidRPr="00166C20" w:rsidRDefault="00166C20" w:rsidP="00834A1E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C20">
              <w:rPr>
                <w:bCs/>
              </w:rPr>
              <w:t xml:space="preserve">Stamp criteria for success/key takeaways: </w:t>
            </w:r>
          </w:p>
          <w:p w14:paraId="13ADC02A" w14:textId="77777777" w:rsidR="00166C20" w:rsidRDefault="00166C20" w:rsidP="00834A1E">
            <w:pPr>
              <w:rPr>
                <w:bCs/>
              </w:rPr>
            </w:pPr>
          </w:p>
          <w:p w14:paraId="0BB1B60C" w14:textId="77777777" w:rsidR="00166C20" w:rsidRPr="00166C20" w:rsidRDefault="00166C20" w:rsidP="00834A1E">
            <w:pPr>
              <w:rPr>
                <w:b/>
              </w:rPr>
            </w:pPr>
            <w:r w:rsidRPr="00166C20">
              <w:rPr>
                <w:b/>
              </w:rPr>
              <w:t>Make sure teachers pull out:</w:t>
            </w:r>
          </w:p>
          <w:p w14:paraId="04CD1362" w14:textId="40E89BD7" w:rsidR="00166C20" w:rsidRPr="00166C20" w:rsidRDefault="00166C20" w:rsidP="00166C20">
            <w:pPr>
              <w:pStyle w:val="ListParagraph"/>
              <w:numPr>
                <w:ilvl w:val="0"/>
                <w:numId w:val="5"/>
              </w:numPr>
              <w:rPr>
                <w:rFonts w:ascii="Avenir Black" w:hAnsi="Avenir Black" w:cstheme="minorHAnsi"/>
                <w:sz w:val="24"/>
                <w:szCs w:val="24"/>
              </w:rPr>
            </w:pPr>
          </w:p>
        </w:tc>
      </w:tr>
      <w:tr w:rsidR="00166C20" w:rsidRPr="00166C20" w14:paraId="0E8CE5A4" w14:textId="77777777" w:rsidTr="00834A1E">
        <w:tc>
          <w:tcPr>
            <w:tcW w:w="9350" w:type="dxa"/>
            <w:shd w:val="clear" w:color="auto" w:fill="D0CECE" w:themeFill="background2" w:themeFillShade="E6"/>
          </w:tcPr>
          <w:p w14:paraId="5D6F368F" w14:textId="77777777" w:rsidR="00166C20" w:rsidRPr="00166C20" w:rsidRDefault="00166C20" w:rsidP="00834A1E">
            <w:pPr>
              <w:jc w:val="center"/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  <w:r w:rsidRPr="00166C20">
              <w:rPr>
                <w:rFonts w:ascii="Avenir Black" w:hAnsi="Avenir Black" w:cstheme="minorHAnsi"/>
                <w:b/>
                <w:bCs/>
                <w:sz w:val="24"/>
                <w:szCs w:val="24"/>
              </w:rPr>
              <w:t>Practice</w:t>
            </w:r>
          </w:p>
        </w:tc>
      </w:tr>
      <w:tr w:rsidR="00166C20" w:rsidRPr="00166C20" w14:paraId="538096D9" w14:textId="77777777" w:rsidTr="00834A1E">
        <w:tc>
          <w:tcPr>
            <w:tcW w:w="9350" w:type="dxa"/>
          </w:tcPr>
          <w:p w14:paraId="4E528850" w14:textId="77777777" w:rsidR="00166C20" w:rsidRPr="00166C20" w:rsidRDefault="00166C20" w:rsidP="00834A1E">
            <w:pPr>
              <w:textAlignment w:val="center"/>
              <w:rPr>
                <w:b/>
                <w:color w:val="000000"/>
              </w:rPr>
            </w:pPr>
            <w:r w:rsidRPr="00166C20">
              <w:rPr>
                <w:b/>
                <w:color w:val="000000"/>
              </w:rPr>
              <w:t>Set the scene for all participants</w:t>
            </w:r>
            <w:r>
              <w:rPr>
                <w:b/>
                <w:color w:val="000000"/>
              </w:rPr>
              <w:t xml:space="preserve"> (1 minute)</w:t>
            </w:r>
          </w:p>
          <w:p w14:paraId="1F09ED05" w14:textId="3F776F23" w:rsidR="00166C20" w:rsidRDefault="00166C20" w:rsidP="00834A1E">
            <w:pPr>
              <w:ind w:left="1342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F634F" w14:textId="71C1C67B" w:rsidR="00166C20" w:rsidRDefault="00166C20" w:rsidP="00834A1E">
            <w:pPr>
              <w:ind w:left="1342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85565" w14:textId="77777777" w:rsidR="00166C20" w:rsidRDefault="00166C20" w:rsidP="00834A1E">
            <w:pPr>
              <w:ind w:left="1342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69F19" w14:textId="77777777" w:rsidR="00166C20" w:rsidRDefault="00166C20" w:rsidP="00834A1E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Plan before practice (1 minute)</w:t>
            </w:r>
          </w:p>
          <w:p w14:paraId="4FDAE551" w14:textId="3920CF25" w:rsidR="00166C20" w:rsidRDefault="00166C20" w:rsidP="00834A1E">
            <w:pPr>
              <w:ind w:left="36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794E9" w14:textId="2FD879A6" w:rsidR="00166C20" w:rsidRDefault="00166C20" w:rsidP="00834A1E">
            <w:pPr>
              <w:ind w:left="36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FA854" w14:textId="77777777" w:rsidR="00166C20" w:rsidRPr="00166C20" w:rsidRDefault="00166C20" w:rsidP="00834A1E">
            <w:pPr>
              <w:ind w:left="36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C33F6" w14:textId="39A95BE2" w:rsidR="00166C20" w:rsidRDefault="00166C20" w:rsidP="00834A1E">
            <w:pPr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Practice (10-15 minutes)</w:t>
            </w:r>
          </w:p>
          <w:p w14:paraId="3136BDE0" w14:textId="1C1F0CE0" w:rsidR="00166C20" w:rsidRDefault="00166C20" w:rsidP="00834A1E">
            <w:pPr>
              <w:textAlignment w:val="center"/>
            </w:pPr>
          </w:p>
          <w:p w14:paraId="6E3DA053" w14:textId="77777777" w:rsidR="00166C20" w:rsidRPr="00166C20" w:rsidRDefault="00166C20" w:rsidP="00834A1E">
            <w:pPr>
              <w:textAlignment w:val="center"/>
            </w:pPr>
          </w:p>
          <w:p w14:paraId="31131257" w14:textId="77777777" w:rsidR="00166C20" w:rsidRDefault="00166C20" w:rsidP="00834A1E">
            <w:pPr>
              <w:textAlignment w:val="center"/>
              <w:rPr>
                <w:b/>
                <w:bCs/>
              </w:rPr>
            </w:pPr>
          </w:p>
          <w:p w14:paraId="52490CCD" w14:textId="77777777" w:rsidR="00166C20" w:rsidRDefault="00166C20" w:rsidP="00834A1E">
            <w:r>
              <w:rPr>
                <w:b/>
                <w:bCs/>
              </w:rPr>
              <w:t>Feedback/Redo:</w:t>
            </w:r>
            <w:r>
              <w:t xml:space="preserve"> Facilitate a swift feedback, redo sequence</w:t>
            </w:r>
          </w:p>
          <w:p w14:paraId="725B9BDD" w14:textId="77777777" w:rsidR="00166C20" w:rsidRDefault="00166C20" w:rsidP="00834A1E"/>
          <w:p w14:paraId="43B36042" w14:textId="577D05FD" w:rsidR="00166C20" w:rsidRPr="00166C20" w:rsidRDefault="00166C20" w:rsidP="00834A1E">
            <w:pPr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</w:p>
        </w:tc>
      </w:tr>
      <w:tr w:rsidR="00166C20" w:rsidRPr="00166C20" w14:paraId="1EAE4B24" w14:textId="77777777" w:rsidTr="00834A1E">
        <w:tc>
          <w:tcPr>
            <w:tcW w:w="9350" w:type="dxa"/>
            <w:shd w:val="clear" w:color="auto" w:fill="D0CECE" w:themeFill="background2" w:themeFillShade="E6"/>
          </w:tcPr>
          <w:p w14:paraId="0727D8A1" w14:textId="77777777" w:rsidR="00166C20" w:rsidRPr="00166C20" w:rsidRDefault="00166C20" w:rsidP="00834A1E">
            <w:pPr>
              <w:jc w:val="center"/>
              <w:rPr>
                <w:rFonts w:ascii="Avenir Black" w:hAnsi="Avenir Black" w:cstheme="minorHAnsi"/>
                <w:b/>
                <w:bCs/>
                <w:sz w:val="24"/>
                <w:szCs w:val="24"/>
              </w:rPr>
            </w:pPr>
            <w:r w:rsidRPr="00166C20">
              <w:rPr>
                <w:rFonts w:ascii="Avenir Black" w:hAnsi="Avenir Black" w:cstheme="minorHAnsi"/>
                <w:b/>
                <w:bCs/>
                <w:sz w:val="24"/>
                <w:szCs w:val="24"/>
              </w:rPr>
              <w:t>Reflect</w:t>
            </w:r>
          </w:p>
        </w:tc>
      </w:tr>
      <w:tr w:rsidR="00166C20" w:rsidRPr="00166C20" w14:paraId="5E060002" w14:textId="77777777" w:rsidTr="00834A1E">
        <w:tc>
          <w:tcPr>
            <w:tcW w:w="9350" w:type="dxa"/>
          </w:tcPr>
          <w:p w14:paraId="1F8575D4" w14:textId="4D3C7DC6" w:rsidR="00166C20" w:rsidRPr="00166C20" w:rsidRDefault="00166C20" w:rsidP="00834A1E">
            <w:pPr>
              <w:rPr>
                <w:rFonts w:ascii="Avenir Black" w:hAnsi="Avenir Black" w:cstheme="minorHAnsi"/>
                <w:sz w:val="24"/>
                <w:szCs w:val="24"/>
              </w:rPr>
            </w:pPr>
          </w:p>
        </w:tc>
      </w:tr>
    </w:tbl>
    <w:p w14:paraId="6DE79CB2" w14:textId="77777777" w:rsidR="00E81243" w:rsidRDefault="00326159" w:rsidP="00166C20"/>
    <w:sectPr w:rsidR="00E81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4996"/>
    <w:multiLevelType w:val="hybridMultilevel"/>
    <w:tmpl w:val="D4CE925C"/>
    <w:lvl w:ilvl="0" w:tplc="09B0F2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276E"/>
    <w:multiLevelType w:val="multilevel"/>
    <w:tmpl w:val="BCF4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30616"/>
    <w:multiLevelType w:val="hybridMultilevel"/>
    <w:tmpl w:val="6F78C614"/>
    <w:lvl w:ilvl="0" w:tplc="09B0F2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A9D"/>
    <w:multiLevelType w:val="hybridMultilevel"/>
    <w:tmpl w:val="E4A65A8A"/>
    <w:lvl w:ilvl="0" w:tplc="09B0F2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C6DEF"/>
    <w:multiLevelType w:val="hybridMultilevel"/>
    <w:tmpl w:val="7E28480E"/>
    <w:lvl w:ilvl="0" w:tplc="09B0F2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E3E07"/>
    <w:multiLevelType w:val="multilevel"/>
    <w:tmpl w:val="8C90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703C2"/>
    <w:multiLevelType w:val="hybridMultilevel"/>
    <w:tmpl w:val="61D6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51833"/>
    <w:multiLevelType w:val="multilevel"/>
    <w:tmpl w:val="3BD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F5B16"/>
    <w:multiLevelType w:val="multilevel"/>
    <w:tmpl w:val="629C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C47438"/>
    <w:multiLevelType w:val="hybridMultilevel"/>
    <w:tmpl w:val="B284F2EC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 w15:restartNumberingAfterBreak="0">
    <w:nsid w:val="74193CA0"/>
    <w:multiLevelType w:val="multilevel"/>
    <w:tmpl w:val="07C4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74B"/>
    <w:rsid w:val="00166C20"/>
    <w:rsid w:val="00326159"/>
    <w:rsid w:val="003C4C84"/>
    <w:rsid w:val="0041110B"/>
    <w:rsid w:val="004E1658"/>
    <w:rsid w:val="005F23F8"/>
    <w:rsid w:val="0070774B"/>
    <w:rsid w:val="00E033D8"/>
    <w:rsid w:val="00ED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AE16"/>
  <w15:chartTrackingRefBased/>
  <w15:docId w15:val="{39BAF63A-9B9D-48B4-9869-76CE5160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74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7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C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3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.teachlikeachampion.com/book/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KIPP Austin Public Schools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Michaels</dc:creator>
  <cp:keywords/>
  <dc:description/>
  <cp:lastModifiedBy>Jennifer Irrobali</cp:lastModifiedBy>
  <cp:revision>2</cp:revision>
  <dcterms:created xsi:type="dcterms:W3CDTF">2021-05-18T17:13:00Z</dcterms:created>
  <dcterms:modified xsi:type="dcterms:W3CDTF">2021-05-18T17:13:00Z</dcterms:modified>
</cp:coreProperties>
</file>